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CE" w:rsidRPr="00E31DCE" w:rsidRDefault="00E31DCE" w:rsidP="00DA2886">
      <w:pPr>
        <w:rPr>
          <w:lang w:val="ca-ES"/>
        </w:rPr>
      </w:pPr>
      <w:r w:rsidRPr="00E31DCE">
        <w:rPr>
          <w:lang w:val="ca-ES"/>
        </w:rPr>
        <w:t>Annex II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SOL·LICITUD</w:t>
      </w:r>
    </w:p>
    <w:p w:rsidR="0049731B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 xml:space="preserve">Ajudes a </w:t>
      </w:r>
      <w:r w:rsidR="000E2093">
        <w:rPr>
          <w:lang w:val="ca-ES"/>
        </w:rPr>
        <w:t>l’estudiantat</w:t>
      </w:r>
      <w:r w:rsidRPr="00E31DCE">
        <w:rPr>
          <w:lang w:val="ca-ES"/>
        </w:rPr>
        <w:t xml:space="preserve"> amb discapacitat i/o amb necessitats especials deri</w:t>
      </w:r>
      <w:r w:rsidR="0049731B">
        <w:rPr>
          <w:lang w:val="ca-ES"/>
        </w:rPr>
        <w:t xml:space="preserve">vades d’una discapacitat per </w:t>
      </w:r>
      <w:r w:rsidRPr="00E31DCE">
        <w:rPr>
          <w:lang w:val="ca-ES"/>
        </w:rPr>
        <w:t xml:space="preserve">la pràctica </w:t>
      </w:r>
      <w:r w:rsidR="0049731B" w:rsidRPr="0049731B">
        <w:rPr>
          <w:lang w:val="ca-ES"/>
        </w:rPr>
        <w:t>d’activitats esportives de competició durant el p</w:t>
      </w:r>
      <w:r w:rsidR="000E2093">
        <w:rPr>
          <w:lang w:val="ca-ES"/>
        </w:rPr>
        <w:t>rimer quadrimestre del curs 2017-2018</w:t>
      </w:r>
      <w:r w:rsidR="0049731B" w:rsidRPr="0049731B">
        <w:rPr>
          <w:lang w:val="ca-ES"/>
        </w:rPr>
        <w:t>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1. Dades de la persona sol·licitant.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Cognoms: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Nom: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DNI: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Domicili: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Núm.: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Porta: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CP: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Localitat: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Data de naixement: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Telèfon de contacte: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Adreça electrònica: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Universitat: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Centre: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Estudis: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 xml:space="preserve">Curs: 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2. Exposició, acceptació de les bases  i veracitat de les dades.</w:t>
      </w:r>
    </w:p>
    <w:p w:rsidR="00E31DCE" w:rsidRPr="0062007B" w:rsidRDefault="00E31DCE" w:rsidP="0062007B">
      <w:pPr>
        <w:rPr>
          <w:lang w:val="es-ES_tradnl"/>
        </w:rPr>
      </w:pPr>
      <w:r w:rsidRPr="00E31DCE">
        <w:rPr>
          <w:lang w:val="ca-ES"/>
        </w:rPr>
        <w:t xml:space="preserve">Coneixent la resolució de </w:t>
      </w:r>
      <w:r w:rsidR="0062007B">
        <w:rPr>
          <w:lang w:val="ca-ES"/>
        </w:rPr>
        <w:t>30</w:t>
      </w:r>
      <w:r w:rsidRPr="00E31DCE">
        <w:rPr>
          <w:lang w:val="ca-ES"/>
        </w:rPr>
        <w:t xml:space="preserve"> d</w:t>
      </w:r>
      <w:r w:rsidR="000E2093">
        <w:rPr>
          <w:lang w:val="ca-ES"/>
        </w:rPr>
        <w:t>e juny de 2017</w:t>
      </w:r>
      <w:r w:rsidR="0062007B">
        <w:rPr>
          <w:lang w:val="ca-ES"/>
        </w:rPr>
        <w:t>(</w:t>
      </w:r>
      <w:r w:rsidR="0062007B">
        <w:rPr>
          <w:lang w:val="es-ES_tradnl"/>
        </w:rPr>
        <w:t>DOGV 8123/08.09.2017</w:t>
      </w:r>
      <w:bookmarkStart w:id="0" w:name="_GoBack"/>
      <w:bookmarkEnd w:id="0"/>
      <w:r w:rsidR="0062007B">
        <w:rPr>
          <w:lang w:val="es-ES_tradnl"/>
        </w:rPr>
        <w:t>)</w:t>
      </w:r>
      <w:r w:rsidRPr="00E31DCE">
        <w:rPr>
          <w:lang w:val="ca-ES"/>
        </w:rPr>
        <w:t>, del vicerector d’Internacionalització i Cooperació de la Universitat de València, per la qual es convoca i s’estableixen les bases reguladores de les ajudes a estudiant</w:t>
      </w:r>
      <w:r w:rsidR="000E2093">
        <w:rPr>
          <w:lang w:val="ca-ES"/>
        </w:rPr>
        <w:t xml:space="preserve">at </w:t>
      </w:r>
      <w:r w:rsidRPr="00E31DCE">
        <w:rPr>
          <w:lang w:val="ca-ES"/>
        </w:rPr>
        <w:t>de la Universitat de València amb discapacitat i/o amb necessitats especials der</w:t>
      </w:r>
      <w:r w:rsidR="0049731B">
        <w:rPr>
          <w:lang w:val="ca-ES"/>
        </w:rPr>
        <w:t xml:space="preserve">ivades d’una discapacitat per </w:t>
      </w:r>
      <w:r w:rsidRPr="00E31DCE">
        <w:rPr>
          <w:lang w:val="ca-ES"/>
        </w:rPr>
        <w:t xml:space="preserve">la pràctica d’activitats esportives de competició </w:t>
      </w:r>
      <w:r w:rsidR="0049731B" w:rsidRPr="0049731B">
        <w:rPr>
          <w:lang w:val="ca-ES"/>
        </w:rPr>
        <w:t>durant el primer qu</w:t>
      </w:r>
      <w:r w:rsidR="000E2093">
        <w:rPr>
          <w:lang w:val="ca-ES"/>
        </w:rPr>
        <w:t>adrimestre del curs 2017-2018</w:t>
      </w:r>
      <w:r w:rsidRPr="0049731B">
        <w:rPr>
          <w:lang w:val="ca-ES"/>
        </w:rPr>
        <w:t>,</w:t>
      </w:r>
      <w:r w:rsidRPr="00E31DCE">
        <w:rPr>
          <w:lang w:val="ca-ES"/>
        </w:rPr>
        <w:t xml:space="preserve"> i coneixent les bases reguladores d’aquestes ajudes, la persona sol·licitant es compromet a acceptar el contingut de les bases i declara que totes les dades consignades i la documentació presentada adjunta a aquesta sol·licitud és certa.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3. Documentació adjunta.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lastRenderedPageBreak/>
        <w:t>a. Document acreditatiu del compliment d’alguna de les condicions per les quals pot optar a l’ajuda de: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1. Ser esportista pertanyent al pla ADO o ADOP, o figurar en la relació d’esportistes d’alt nivell que publica anualment el Consell Superior d’Esports</w:t>
      </w:r>
      <w:r w:rsidR="00763E10">
        <w:rPr>
          <w:lang w:val="ca-ES"/>
        </w:rPr>
        <w:t xml:space="preserve"> en el BOE, durant els anys 2015 i/o 2016 i/o 2017</w:t>
      </w:r>
      <w:r w:rsidRPr="00E31DCE">
        <w:rPr>
          <w:lang w:val="ca-ES"/>
        </w:rPr>
        <w:t>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 xml:space="preserve">2. Haver sigut convocat, convocada, per a la selecció nacional durant els </w:t>
      </w:r>
      <w:r w:rsidR="00763E10">
        <w:rPr>
          <w:lang w:val="ca-ES"/>
        </w:rPr>
        <w:t>anys 2015 i/o 2016 i/o 2017</w:t>
      </w:r>
      <w:r w:rsidRPr="00E31DCE">
        <w:rPr>
          <w:lang w:val="ca-ES"/>
        </w:rPr>
        <w:t>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3. Ser esportista d’elit A, B o promoció, de la Comunitat Valenc</w:t>
      </w:r>
      <w:r w:rsidR="00763E10">
        <w:rPr>
          <w:lang w:val="ca-ES"/>
        </w:rPr>
        <w:t>iana per la llista anual de 2015 i/o 2016 i/o 2017</w:t>
      </w:r>
      <w:r w:rsidRPr="00E31DCE">
        <w:rPr>
          <w:lang w:val="ca-ES"/>
        </w:rPr>
        <w:t>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4. Hav</w:t>
      </w:r>
      <w:r w:rsidR="00763E10">
        <w:rPr>
          <w:lang w:val="ca-ES"/>
        </w:rPr>
        <w:t>er obtingut, durant el curs 2015/2016 o 2016-2017</w:t>
      </w:r>
      <w:r w:rsidRPr="00E31DCE">
        <w:rPr>
          <w:lang w:val="ca-ES"/>
        </w:rPr>
        <w:t>, algun dels llocs següents: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l'1 al 5 en Paralimpiades.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l'1 al 5 en Campionats del Món Federats.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l'1 al 3 en Campionats Europeus Federats.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l’1 al 3 en campionats d’europeus universitaris.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l’1 al 3 en campionats d’Espanya federats.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l’1 al 3 en campionats d’Espanya universitaris.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l’1 al 3 en campionat autonòmic d’esport universitari.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-De l’1 al 3 en campionat autonòmic federat.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5. Haver sigut convocat per a la selecció</w:t>
      </w:r>
      <w:r w:rsidR="00763E10">
        <w:rPr>
          <w:lang w:val="ca-ES"/>
        </w:rPr>
        <w:t xml:space="preserve"> autonòmica durant els anys 2015 i/o 2016 i/o 2017</w:t>
      </w:r>
      <w:r w:rsidRPr="00E31DCE">
        <w:rPr>
          <w:lang w:val="ca-ES"/>
        </w:rPr>
        <w:t>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b. Currículum</w:t>
      </w:r>
      <w:r w:rsidR="00763E10">
        <w:rPr>
          <w:lang w:val="ca-ES"/>
        </w:rPr>
        <w:t xml:space="preserve"> esportiu de les temporades 2014/2015 i/o 2015/2016</w:t>
      </w:r>
      <w:r w:rsidRPr="00E31DCE">
        <w:rPr>
          <w:lang w:val="ca-ES"/>
        </w:rPr>
        <w:t xml:space="preserve"> </w:t>
      </w:r>
      <w:r w:rsidR="00763E10">
        <w:rPr>
          <w:lang w:val="ca-ES"/>
        </w:rPr>
        <w:t>i/o 2016/2017</w:t>
      </w:r>
      <w:r w:rsidRPr="00E31DCE">
        <w:rPr>
          <w:lang w:val="ca-ES"/>
        </w:rPr>
        <w:t xml:space="preserve"> amb els resultats autonòmics, nacionals i internacionals, federats i universitaris, i indicació del nom complet, la modalitat esportiva, l’entrenador i el club a què pertany. Els resultats federats els ha de certificar la federació esportiva corresponent, i per als resultats universitaris nacionals no cal certificació si s’han aconseguit representant la Universitat de València.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c. Calenda</w:t>
      </w:r>
      <w:r w:rsidR="00534CE4">
        <w:rPr>
          <w:lang w:val="ca-ES"/>
        </w:rPr>
        <w:t>ri esportiu de la temporada 2017-2018</w:t>
      </w:r>
      <w:r w:rsidRPr="00E31DCE">
        <w:rPr>
          <w:lang w:val="ca-ES"/>
        </w:rPr>
        <w:t>, amb indicació de la data, el lloc, l’entitat organitzadora, el tipus d’esdeveniment i el nivell de la competició.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d. Descripció breu de la planificaci</w:t>
      </w:r>
      <w:r w:rsidR="00534CE4">
        <w:rPr>
          <w:lang w:val="ca-ES"/>
        </w:rPr>
        <w:t>ó esportiva de la temporada 2018-2019</w:t>
      </w:r>
      <w:r w:rsidRPr="00E31DCE">
        <w:rPr>
          <w:lang w:val="ca-ES"/>
        </w:rPr>
        <w:t>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e. Dades bancàries: fotocòpia del primer full de la llibreta del banc.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f. Certificat que acredite un grau de discapacitat superior o igual al 33%.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g. L’</w:t>
      </w:r>
      <w:r w:rsidR="00534CE4">
        <w:rPr>
          <w:lang w:val="ca-ES"/>
        </w:rPr>
        <w:t>estudiantat</w:t>
      </w:r>
      <w:r w:rsidRPr="00E31DCE">
        <w:rPr>
          <w:lang w:val="ca-ES"/>
        </w:rPr>
        <w:t xml:space="preserve"> que haja realitzat estudis en una altra universitat durant el curs 201</w:t>
      </w:r>
      <w:r w:rsidR="00534CE4">
        <w:rPr>
          <w:lang w:val="ca-ES"/>
        </w:rPr>
        <w:t>6/2017</w:t>
      </w:r>
      <w:r w:rsidRPr="00E31DCE">
        <w:rPr>
          <w:lang w:val="ca-ES"/>
        </w:rPr>
        <w:t xml:space="preserve"> ha de presentar el certificat acadèmic oficial d’aquests estudis realitzats, amb indicació del nombre de crèdits matriculats i aprovats. L’alumnat que s’incorpore a primer acreditarà els </w:t>
      </w:r>
      <w:r w:rsidRPr="00E31DCE">
        <w:rPr>
          <w:lang w:val="ca-ES"/>
        </w:rPr>
        <w:lastRenderedPageBreak/>
        <w:t>seus resultats acadèmics mitjançant la presentació del certificat de notes de les proves d’accés a la universitat o de notes de cicles formatius.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4. Sol·licitud.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 xml:space="preserve">Sol·licite que es considere admesa aquesta instància i la resta de documentació a l’efecte del que estableix la convocatòria d’aquestes ajudes i les seues bases reguladores. </w:t>
      </w:r>
    </w:p>
    <w:p w:rsidR="000E2093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 xml:space="preserve">Termini: </w:t>
      </w:r>
      <w:r w:rsidR="000E2093" w:rsidRPr="000E2093">
        <w:rPr>
          <w:lang w:val="ca-ES"/>
        </w:rPr>
        <w:t>Comença l’endemà de la publicació al Diari Oficial de la Generalitat Valenciana i finalitza el 22 de setembre de 2017.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>Signatura de la persona interessada</w:t>
      </w:r>
    </w:p>
    <w:p w:rsidR="00E31DCE" w:rsidRPr="00E31DCE" w:rsidRDefault="00E31DCE" w:rsidP="00E31DCE">
      <w:pPr>
        <w:jc w:val="both"/>
        <w:rPr>
          <w:lang w:val="ca-ES"/>
        </w:rPr>
      </w:pPr>
      <w:r w:rsidRPr="00E31DCE">
        <w:rPr>
          <w:lang w:val="ca-ES"/>
        </w:rPr>
        <w:t xml:space="preserve">València,   d        </w:t>
      </w:r>
      <w:r w:rsidR="00534CE4">
        <w:rPr>
          <w:lang w:val="ca-ES"/>
        </w:rPr>
        <w:t>de 2017</w:t>
      </w:r>
    </w:p>
    <w:p w:rsidR="00534CE4" w:rsidRPr="008A2518" w:rsidRDefault="00534CE4" w:rsidP="00534CE4">
      <w:pPr>
        <w:jc w:val="both"/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 xml:space="preserve">En compliment del que disposa la Llei Orgànica 15/1999, de 13 de desembre, de protecció de dades de caràcter personal, s'informa que les dades de les persones que sol·liciten participar en aquesta </w:t>
      </w:r>
      <w:r w:rsidR="008A2518" w:rsidRPr="008A2518">
        <w:rPr>
          <w:i/>
          <w:sz w:val="16"/>
          <w:szCs w:val="16"/>
          <w:lang w:val="ca-ES"/>
        </w:rPr>
        <w:t>convocatòria</w:t>
      </w:r>
      <w:r w:rsidRPr="008A2518">
        <w:rPr>
          <w:i/>
          <w:sz w:val="16"/>
          <w:szCs w:val="16"/>
          <w:lang w:val="ca-ES"/>
        </w:rPr>
        <w:t xml:space="preserve"> d’ajudes, s'incorporaran als sistemes d'informació de la Universitat de València que siguen procedents, amb la finalitat de gestionar i tramitar la seua sol·licitud d'acord amb el que estableix la Llei 38/2003, de 17 de novembre, general de subvencions.</w:t>
      </w:r>
    </w:p>
    <w:p w:rsidR="00534CE4" w:rsidRPr="008A2518" w:rsidRDefault="00534CE4" w:rsidP="00534CE4">
      <w:pPr>
        <w:jc w:val="both"/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>Es preveuen les següents comunicacions de dades personals:</w:t>
      </w:r>
    </w:p>
    <w:p w:rsidR="00534CE4" w:rsidRPr="008A2518" w:rsidRDefault="00534CE4" w:rsidP="00534CE4">
      <w:pPr>
        <w:jc w:val="both"/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>• Publicació de la resolució de concessió al tauler oficial de la Universitat de València.</w:t>
      </w:r>
    </w:p>
    <w:p w:rsidR="00534CE4" w:rsidRPr="008A2518" w:rsidRDefault="00534CE4" w:rsidP="00534CE4">
      <w:pPr>
        <w:jc w:val="both"/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>Addicionalment, a efectes informatius, podrà publicar-se la resolució en pàgines web allotjades sota el domini oficial de la Universitat de València.</w:t>
      </w:r>
    </w:p>
    <w:p w:rsidR="00534CE4" w:rsidRPr="008A2518" w:rsidRDefault="00534CE4" w:rsidP="00534CE4">
      <w:pPr>
        <w:jc w:val="both"/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>• Publicació dels beneficiaris, import i objecte de l'ajuda al portal de transparència de la Universitat de València (www.uv.es/</w:t>
      </w:r>
      <w:r w:rsidR="008A2518" w:rsidRPr="008A2518">
        <w:rPr>
          <w:i/>
          <w:sz w:val="16"/>
          <w:szCs w:val="16"/>
          <w:lang w:val="ca-ES"/>
        </w:rPr>
        <w:t>transparència</w:t>
      </w:r>
      <w:r w:rsidRPr="008A2518">
        <w:rPr>
          <w:i/>
          <w:sz w:val="16"/>
          <w:szCs w:val="16"/>
          <w:lang w:val="ca-ES"/>
        </w:rPr>
        <w:t>), en compliment del que estableix l'article 8.1 a) de la Llei 19/2013, de 9 de desembre, de Transparència, Accés a la Informació Pública i Bon Govern i de l'article 9.1 i) de la Llei 2/2015, de 2 d'abril, de Transparència, Bon Govern i Participació Ciutadana de la Comunitat Valenciana.</w:t>
      </w:r>
    </w:p>
    <w:p w:rsidR="00534CE4" w:rsidRPr="008A2518" w:rsidRDefault="00534CE4" w:rsidP="00534CE4">
      <w:pPr>
        <w:jc w:val="both"/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>• A la base de dades nacional de subvencions (BDNS), en compliment del que estableix l'article 20 de la Llei 38/2003, de 17 de novembre, general de subvencions.</w:t>
      </w:r>
    </w:p>
    <w:p w:rsidR="00534CE4" w:rsidRPr="008A2518" w:rsidRDefault="00534CE4" w:rsidP="00534CE4">
      <w:pPr>
        <w:jc w:val="both"/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>• A entitats bancàries, si és el cas, per al pagament de les ajudes.</w:t>
      </w:r>
    </w:p>
    <w:p w:rsidR="00534CE4" w:rsidRPr="008A2518" w:rsidRDefault="00534CE4" w:rsidP="00534CE4">
      <w:pPr>
        <w:rPr>
          <w:i/>
          <w:sz w:val="16"/>
          <w:szCs w:val="16"/>
          <w:lang w:val="ca-ES"/>
        </w:rPr>
      </w:pPr>
      <w:r w:rsidRPr="008A2518">
        <w:rPr>
          <w:i/>
          <w:sz w:val="16"/>
          <w:szCs w:val="16"/>
          <w:lang w:val="ca-ES"/>
        </w:rPr>
        <w:t>Podrà exercir els seus drets d'accés, rectificació, cancel·lació o oposició al tractament mitjançant correu electrònic dirigit a lopd@uv.es des d'adreces oficials de la Universitat de València, o bé mitjançant escrit acompanyat de còpia d'un document d'identitat i, si escau documentació acreditativa, dirigida a Secretaria General - Universitat de València, Av. Blasco Ibáñez, 13, 46010. València.</w:t>
      </w:r>
    </w:p>
    <w:sectPr w:rsidR="00534CE4" w:rsidRPr="008A2518" w:rsidSect="002E063D">
      <w:headerReference w:type="default" r:id="rId9"/>
      <w:pgSz w:w="11906" w:h="16838"/>
      <w:pgMar w:top="1815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1F" w:rsidRDefault="00F7701F" w:rsidP="000432AE">
      <w:pPr>
        <w:spacing w:after="0" w:line="240" w:lineRule="auto"/>
      </w:pPr>
      <w:r>
        <w:separator/>
      </w:r>
    </w:p>
  </w:endnote>
  <w:endnote w:type="continuationSeparator" w:id="0">
    <w:p w:rsidR="00F7701F" w:rsidRDefault="00F7701F" w:rsidP="0004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1F" w:rsidRDefault="00F7701F" w:rsidP="000432AE">
      <w:pPr>
        <w:spacing w:after="0" w:line="240" w:lineRule="auto"/>
      </w:pPr>
      <w:r>
        <w:separator/>
      </w:r>
    </w:p>
  </w:footnote>
  <w:footnote w:type="continuationSeparator" w:id="0">
    <w:p w:rsidR="00F7701F" w:rsidRDefault="00F7701F" w:rsidP="0004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AE" w:rsidRDefault="002E063D" w:rsidP="00652134">
    <w:pPr>
      <w:pStyle w:val="Encabezado"/>
      <w:jc w:val="center"/>
    </w:pPr>
    <w:r>
      <w:rPr>
        <w:noProof/>
      </w:rPr>
      <w:drawing>
        <wp:inline distT="0" distB="0" distL="0" distR="0" wp14:anchorId="4EC95D5E" wp14:editId="1E0FB94A">
          <wp:extent cx="2533650" cy="762000"/>
          <wp:effectExtent l="0" t="0" r="0" b="0"/>
          <wp:docPr id="6" name="Imagen 6" descr="logo cdp 2015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p 2015 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D37"/>
    <w:multiLevelType w:val="hybridMultilevel"/>
    <w:tmpl w:val="D3DEADF8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557"/>
    <w:multiLevelType w:val="hybridMultilevel"/>
    <w:tmpl w:val="9C7268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1A8A"/>
    <w:multiLevelType w:val="hybridMultilevel"/>
    <w:tmpl w:val="B792F390"/>
    <w:lvl w:ilvl="0" w:tplc="65447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70A5"/>
    <w:multiLevelType w:val="hybridMultilevel"/>
    <w:tmpl w:val="F0A6B6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1F0C"/>
    <w:multiLevelType w:val="hybridMultilevel"/>
    <w:tmpl w:val="A838D6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2"/>
    <w:rsid w:val="00025184"/>
    <w:rsid w:val="000432AE"/>
    <w:rsid w:val="00064946"/>
    <w:rsid w:val="00065327"/>
    <w:rsid w:val="0009602A"/>
    <w:rsid w:val="000B078D"/>
    <w:rsid w:val="000B2900"/>
    <w:rsid w:val="000C4431"/>
    <w:rsid w:val="000D2203"/>
    <w:rsid w:val="000E2093"/>
    <w:rsid w:val="001622D6"/>
    <w:rsid w:val="00175AAE"/>
    <w:rsid w:val="001F1D86"/>
    <w:rsid w:val="002023CB"/>
    <w:rsid w:val="002145A7"/>
    <w:rsid w:val="002402E0"/>
    <w:rsid w:val="0026258A"/>
    <w:rsid w:val="00281400"/>
    <w:rsid w:val="00281942"/>
    <w:rsid w:val="00285138"/>
    <w:rsid w:val="002E063D"/>
    <w:rsid w:val="002F0C46"/>
    <w:rsid w:val="002F1533"/>
    <w:rsid w:val="002F75AD"/>
    <w:rsid w:val="003136F3"/>
    <w:rsid w:val="00316D2A"/>
    <w:rsid w:val="003420F9"/>
    <w:rsid w:val="00343992"/>
    <w:rsid w:val="003450E8"/>
    <w:rsid w:val="0038638E"/>
    <w:rsid w:val="003959D0"/>
    <w:rsid w:val="003D68E5"/>
    <w:rsid w:val="003E7AAB"/>
    <w:rsid w:val="003F1813"/>
    <w:rsid w:val="004254EB"/>
    <w:rsid w:val="00433A9B"/>
    <w:rsid w:val="00461B3C"/>
    <w:rsid w:val="00491443"/>
    <w:rsid w:val="00495767"/>
    <w:rsid w:val="0049731B"/>
    <w:rsid w:val="004A38FB"/>
    <w:rsid w:val="004D5841"/>
    <w:rsid w:val="005232E3"/>
    <w:rsid w:val="00534CE4"/>
    <w:rsid w:val="005A4EA7"/>
    <w:rsid w:val="005A6A9B"/>
    <w:rsid w:val="005C54C4"/>
    <w:rsid w:val="005E42F9"/>
    <w:rsid w:val="00604526"/>
    <w:rsid w:val="00614889"/>
    <w:rsid w:val="0062007B"/>
    <w:rsid w:val="00647710"/>
    <w:rsid w:val="00651986"/>
    <w:rsid w:val="00652134"/>
    <w:rsid w:val="00652F62"/>
    <w:rsid w:val="00663CDD"/>
    <w:rsid w:val="006A2A70"/>
    <w:rsid w:val="006C7343"/>
    <w:rsid w:val="006E53A0"/>
    <w:rsid w:val="007027A6"/>
    <w:rsid w:val="0071545D"/>
    <w:rsid w:val="007235B4"/>
    <w:rsid w:val="00730E09"/>
    <w:rsid w:val="00763E10"/>
    <w:rsid w:val="00771F74"/>
    <w:rsid w:val="007915C8"/>
    <w:rsid w:val="00791701"/>
    <w:rsid w:val="007B431A"/>
    <w:rsid w:val="007C75D4"/>
    <w:rsid w:val="008009FF"/>
    <w:rsid w:val="00812491"/>
    <w:rsid w:val="008135EB"/>
    <w:rsid w:val="00831764"/>
    <w:rsid w:val="008339D7"/>
    <w:rsid w:val="008532CB"/>
    <w:rsid w:val="00873C52"/>
    <w:rsid w:val="00885AFC"/>
    <w:rsid w:val="008965F9"/>
    <w:rsid w:val="008A2518"/>
    <w:rsid w:val="008D7A74"/>
    <w:rsid w:val="008E0721"/>
    <w:rsid w:val="008E3FED"/>
    <w:rsid w:val="0093300E"/>
    <w:rsid w:val="009533CC"/>
    <w:rsid w:val="00976317"/>
    <w:rsid w:val="009A33A0"/>
    <w:rsid w:val="009C7EC8"/>
    <w:rsid w:val="00A23035"/>
    <w:rsid w:val="00A6277F"/>
    <w:rsid w:val="00A6470C"/>
    <w:rsid w:val="00AB73E2"/>
    <w:rsid w:val="00AE6676"/>
    <w:rsid w:val="00AF1ADD"/>
    <w:rsid w:val="00B020BD"/>
    <w:rsid w:val="00B03EE0"/>
    <w:rsid w:val="00B04D19"/>
    <w:rsid w:val="00B22EBE"/>
    <w:rsid w:val="00B27337"/>
    <w:rsid w:val="00B418B7"/>
    <w:rsid w:val="00B43D63"/>
    <w:rsid w:val="00B51C86"/>
    <w:rsid w:val="00B840E7"/>
    <w:rsid w:val="00B954EF"/>
    <w:rsid w:val="00BB30BA"/>
    <w:rsid w:val="00BB4838"/>
    <w:rsid w:val="00BC0F28"/>
    <w:rsid w:val="00BD0BA0"/>
    <w:rsid w:val="00BE3FA2"/>
    <w:rsid w:val="00C15509"/>
    <w:rsid w:val="00C2620E"/>
    <w:rsid w:val="00C812CA"/>
    <w:rsid w:val="00CA5018"/>
    <w:rsid w:val="00CB6B24"/>
    <w:rsid w:val="00CC1C4F"/>
    <w:rsid w:val="00D21C61"/>
    <w:rsid w:val="00D51938"/>
    <w:rsid w:val="00DA1A15"/>
    <w:rsid w:val="00DA2886"/>
    <w:rsid w:val="00DA4CF2"/>
    <w:rsid w:val="00DB2F8A"/>
    <w:rsid w:val="00DB62EB"/>
    <w:rsid w:val="00DC4B77"/>
    <w:rsid w:val="00E12769"/>
    <w:rsid w:val="00E31DCE"/>
    <w:rsid w:val="00E34D1C"/>
    <w:rsid w:val="00E65B4C"/>
    <w:rsid w:val="00EA31A9"/>
    <w:rsid w:val="00EB485C"/>
    <w:rsid w:val="00EF0A4C"/>
    <w:rsid w:val="00F12A7A"/>
    <w:rsid w:val="00F552C3"/>
    <w:rsid w:val="00F7701F"/>
    <w:rsid w:val="00F80CE4"/>
    <w:rsid w:val="00F91A12"/>
    <w:rsid w:val="00FA54F8"/>
    <w:rsid w:val="00FD257A"/>
    <w:rsid w:val="00FD3EE0"/>
    <w:rsid w:val="00FD5A29"/>
    <w:rsid w:val="00FE10A1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1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7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1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6D47-0536-4B8C-8232-03C7D5B6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Miguel Ángel Torregrosa</cp:lastModifiedBy>
  <cp:revision>4</cp:revision>
  <cp:lastPrinted>2014-11-28T09:27:00Z</cp:lastPrinted>
  <dcterms:created xsi:type="dcterms:W3CDTF">2017-09-11T11:46:00Z</dcterms:created>
  <dcterms:modified xsi:type="dcterms:W3CDTF">2017-09-11T12:19:00Z</dcterms:modified>
</cp:coreProperties>
</file>